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TimesNewRomanPS-BoldMT" w:hAnsi="TimesNewRomanPS-BoldMT" w:eastAsia="TimesNewRomanPS-BoldMT" w:cs="TimesNewRomanPS-BoldMT"/>
          <w:b/>
          <w:color w:val="000000"/>
          <w:kern w:val="0"/>
          <w:sz w:val="42"/>
          <w:szCs w:val="42"/>
          <w:lang w:val="en-US" w:eastAsia="zh-CN" w:bidi="ar"/>
        </w:rPr>
        <w:t xml:space="preserve">ОСНОВНІ ПОНЯТТЯ ТА ТЕРМІНОЛОГІЯ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42"/>
          <w:szCs w:val="42"/>
          <w:lang w:val="en-US" w:eastAsia="zh-CN" w:bidi="ar"/>
        </w:rPr>
        <w:t>НАСТІЛЬНОГО ТЕНІСУ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ВСТУП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Настільний теніс – один з популярних і захоплюючих видів спорту.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Масова зацікавленість даним видом спорту пояснюється його загальною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доступністю, емоційним характером і оздоровчою спрямованістю.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Серед великої кількості засобів фізичного виховання, які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застосовуються для гармонійного розвитку сучасної людини, одне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провідних місць посідають спортивні ігри. Настільний теніс увійшов до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числа самих поширених ігор, які використовуються як для масової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фізкультурно-оздоровчої роботи, так і для досягнення високої спортивної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майстерності.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Популярність настільного тенісу пояснюється ще й тим, що він впливає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 загальну фізичну підготовку, сприяє розвитку швидкості, сили, спритності,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витривалості, вдосконаленню таких життєво необхідних навичок, як біг,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стрибки.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Гра в настільний теніс відрізняється високою активністю, потребує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прояву різнобічних фізичних, моральних і вольових якостей та рухових дій,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інтелектуальних здібностей. Ці особливості роблять настільний теніс одним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найдієвіших оздоровчих і виховних засобів, які впливають на організм людей,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що ним займаються.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Можливості одночасного розв’язання оздоровчих і виховних задач,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особливо важливі при використанні гри на заняттях з дітьми молодшого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шкільного віку, підлітками і студентською молоддю. Оздоровча цінність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настільного тенісу винятково висока: покращується функціональний стан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центральної нервової системи, розширюються можливості інших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функціональних систем організму, особливо серцево-судинної системи. Під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час гри відбуваються позитивні зміни в опорно-руховому апараті,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збільшується рухомість у суглобах і сила м’язів, удосконалюється діяльність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аналізаторів. Найбільші зміни відбуваються: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SymbolMT" w:hAnsi="SymbolMT" w:eastAsia="SymbolMT" w:cs="SymbolMT"/>
          <w:color w:val="000000"/>
          <w:kern w:val="0"/>
          <w:sz w:val="18"/>
          <w:szCs w:val="18"/>
          <w:lang w:val="en-US" w:eastAsia="zh-CN" w:bidi="ar"/>
        </w:rPr>
        <w:t xml:space="preserve">· </w:t>
      </w:r>
      <w:r>
        <w:rPr>
          <w:rFonts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у руховому апараті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проявляється висока координованість і точність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рухів;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SymbolMT" w:hAnsi="SymbolMT" w:eastAsia="SymbolMT" w:cs="SymbolMT"/>
          <w:color w:val="000000"/>
          <w:kern w:val="0"/>
          <w:sz w:val="18"/>
          <w:szCs w:val="18"/>
          <w:lang w:val="en-US" w:eastAsia="zh-CN" w:bidi="ar"/>
        </w:rPr>
        <w:t xml:space="preserve">·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зоровому аналізаторі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розширюється поле зору;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SymbolMT" w:hAnsi="SymbolMT" w:eastAsia="SymbolMT" w:cs="SymbolMT"/>
          <w:color w:val="000000"/>
          <w:kern w:val="0"/>
          <w:sz w:val="18"/>
          <w:szCs w:val="18"/>
          <w:lang w:val="en-US" w:eastAsia="zh-CN" w:bidi="ar"/>
        </w:rPr>
        <w:t xml:space="preserve">·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вестибулярному апараті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підвищується ступінь його стійкості.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Постає необхідність подолання в грі різноманітних перешкод у стані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втоми і високого нервового напруження, що дає змогу вдало розвивати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вольові якості: сміливість, рішучість, ініціативність та наполегливість.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Зазначені особливості роблять настільний теніс дієвим засобом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залучення різних груп населення до систематичних занять фізичною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культурою і спортом.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Важливу роль у розвитку виду спорту відіграє термінологія.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Термінологія настільного тенісу, охоплює найважливіші поняття теорії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методики, техніки і тактики гри. Разом з тим деякі терміни взяті з іноземних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мов, переважно англійської, оскільки офіційними мовами для проведення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змагань є англійська та німецька. У зв'язку з цим до теперешнього часу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автори публікацій та тренери-практики витлумачують нові специфічні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терміни по-різному, оскільки до теперішнього часу не затверджена офіційна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термінологія настільного тенісу (крім суддівської). А выдомо, що єдина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професійна мова сприяє кращому взаєморозумінню.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 даних методичних рекомендаціях наводяться поняття, переважно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необхідні при вивченні настільного тенісу майбутніми тренереми,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викладачами з фізичної культури - студентами вищих навчальних закладів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фізкультурного профілю.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6"/>
          <w:szCs w:val="36"/>
          <w:lang w:val="en-US" w:eastAsia="zh-CN" w:bidi="ar"/>
        </w:rPr>
        <w:t xml:space="preserve">ТЕРМІНОЛОГІЯ НАСТІЛЬНОГО ТЕНІСУ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1. ОСНОВНІ ТЕРМІНИ ТА ВИЗНАЧЕННЯ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Настільний теніс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індивідуальна спортивна гра, яка ведеться за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певними правилами двома (одиночна гра) або чотирма (парна гра)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учасниками, ракеткою і м'ячем на тенісному столі, розділеному на дві рівні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половини сіткою, до виграшу одним (одними) із суперників 11 очок при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перевазі не менше ніж у 2 очки.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Ігрова діяльність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керована свідомістю внутрішня (психічна)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зовнішня (фізична) активність, спрямована на досягнення певної мети.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Змагальна діяльність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ігрова діяльність гравців у настільний теніс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 умовах змагань, націлена на досягнення перемоги над суперником в умовах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специфічного протиборства і при дотриманні встановлених правил гри.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Система підготовки гравців у настільний теніс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комплекс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заходів, спрямованих на підготовку гравців у настільний теніс, здатних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показувати найвищі спортивні результати і відповідають модельним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характеристикам найсильніших гравців.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Стратегія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сукупність загальних закономірностей і принципів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підготовки спортсмена і ведення ним змагальної боротьби.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Тактика гри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сукупність змагальної поведінки, ігрових дій,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прийомів і засобів, спрямованих на досягнення конкретно поставленої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змаганнях мети; мистецтво ведення спортивної боротьби.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Тактична підготовка тенісистів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педагогічний процес,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спрямований на досконале оволодіння тактичними діями і забезпечує їх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високу ефективність в ігровій та змагальній діяльності.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Техніка гри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сукупність прийомів гри для здійснення ігрової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діяльності в настільному тенісі.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Технічна підготовка тенісистів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педагогічний процес,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спрямований на досконале оволодіння технікою гри і забезпечує надійність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навичок в ігровій та змагальній діяльності.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Тренування гравців у настільному тенісі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складова частина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системи підготовки тенісиста, керований спеціалізований педагогічний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процес, побудований на основі системи вправ і спрямований на навчання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прийомам гри і тактичних дій, вдосконалення техніко-тактичної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майстерності, розвиток фізичних здібностей, виховання психічних,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моральних і вольових якостей, що обумовлюють готовність тенісистів до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досягнення високих спортивних досягнень.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Тренувальна діяльність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спільна діяльність тренера і спортсмена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успішного досягнення цілей тренування.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Тренувальне навантаження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складова частина тренування, що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відображає кількісну міру впливів на організм тенісистів в процесі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тренувальних занять. Величина навантаження визначається її інтенсивністю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та обсягом.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2. ПРИЛАДДЯ ТА ІНВЕНТАР ГРИ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Ракетка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спортивний інвентар, призначений для виконання ударів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 м'ячу. Ракетка складається з дерев'яної основи і накладок різного типу.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Основа ракетки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основа ракетки для гри в настільний теніс,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виготовлена з цільного шматка багатошарової фанери або дерев'яної дошки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однакової товщини і має рівну тверду поверхню, на яку наклеюються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накладки і «щічки» ручки. У ракетці розрізняють ручку, шийку, головку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ракетки, ребро ракетки та ігрову поверхню, що складається з долонної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сторони – з боку долоні та тильної сторони – з боку зовнішньої частини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кисті.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Ручка ракетки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подовжена частина ракетки, за яку гравець її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тримає.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Головка ракетки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лопать ракетки, використовувана для виконання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ударів по м'ячу.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Ігрова поверхня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площина ракетки, використовувана для ударів по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м'ячу. Ігрова поверхня основи ракетки обклеюється накладками.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Ребро ракетки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вузький край ракетки, розташований по її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периметру.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Шийка ракетки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вузька частина ракетки, в якій ручка переходить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лопать ракетки.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Накладка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гумовий і/або губчастий матеріал, що покриває ігрову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поверхню ракетки. Накладки можуть бути одношарові, що складаються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одного шару гуми – жорстка ракетка, або складаються з двох шарів – сендвіч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(м'яка ракетка) – нижнього шару губчастої, пористої гуми і шару пухирчатої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гуми, яка може бути наклеєна пухирцями назовні (прямий сендвіч) або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пухирцями всередину (гладкий або оборотний сендвіч).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Губка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прокладка з пористої гуми в накладці ракетки-сендвіча.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Закрита ракетка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положення ракетки, при якому верхня частина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ребра ракетки нахилена під гострим кутом до ігрової поверхні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Відкрита ракетка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положення ракетки, при якому верхня частина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ребра ракетки нахилена під тупим кутом до ігрової поверхні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М'яч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спортивний інвентар, використовуваний для перебивання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ракетками один одному. М'яч для настільного тенісу – кулька з матового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целулоїду або подібної маси, білого або оранжевого кольору. М'яч повинен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бути сферичним, діаметром 40мм. Маса м'яча – 2,7м.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Тенісний стіл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спеціальний стіл прямокутної форми (довжина –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2,74 м, ширина – 1,525 м, висота – 76 см від підлоги або землі), призначений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для гри в настільний теніс. Розділений на дві рівні частини сіткою. Поверхня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столу повинна знаходитися в строго горизонтальному положенні, бути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рівною, матовою і гладкою. Розрізняють ігрову поверхню, ребро і бічну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поверхню столу. Звичайно столи темно-зеленого або синього кольору.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Ігрова поверхня столу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поверхня столу (що знаходиться в строго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горизонтальному положенні), в яку надсилаються м'ячі при виконанні ударів.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Ігрову поверхню столу в тактичних цілях умовно ділять по ширині на три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частини – ліву, середню і праву, також виділяють лівий кут, середину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правий кут. Крім того, стіл умовно поділяють на три зони по довжині: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ближню – 45см від сітки (короткі м'ячі), середню і далеку – 15см від задньої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лінії (довгі м'ячі). У парній грі розрізняють праву і ліву (по білій лінії)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половини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Ребро столу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кут, утворений ігровий і бічний поверхнями стола.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Бічна поверхня столу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поверхня столу, розташована вертикально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щодо ігрової поверхні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Бічна лінія столу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лінія шириною 2 см і довжиною 2,74м, що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проходить уздовж поздовжньої кромки столу, що обмежує його ігрову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поверхню.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Задня лінія столу (кінцева лінія)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лінія вздовж поперечної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кромки столу шириною 2 см і довжиною 1,525 м, що обмежує його ігрову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поверхню. При подачах вважається триваючою нескінченно в обох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напрямках (вліво і вправо від столу).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Центральна лінія столу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лінія, що проходить посередині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тенісного столу паралельно боковим лініям і ділить кожну половину столу 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дві рівні напівмайданчика, призначені для парної гри.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Сітка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інвентар, сітка висотою 15,25 см, довжиною 183 см, що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поділяє стіл поперек на дві рівні половини. Комплект сітки складається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кронштейнів (стійок), які кріплять саму сітку до столу, і безпосередньо сітки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 бавовняного або синтетичного матеріалу, що складається з комірок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верхньої білої тесьми.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Лічильник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спеціальне пристосування для наочного підрахунку очок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(зміни результату в зустрічі).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Ігровий майданчик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рівна поверхня підлоги або землі з твердим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ґрунтом зі столом посередині, обгороджена з усіх боків бортиками. Місце для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гри в настільний теніс, на якому знаходиться стіл і зони для пересування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гравців. Майданчик умовно поділяється на три ігрові дистанції: ближню – до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1,5 м від столу, середню і далеку – понад 3 м. Місце для гри в настільний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теніс може бути обладнане в приміщенні (кімната, зал, сцена, спортивний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зал з дощатою чи паркетною підлогою) і на відкритому повітрі.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Тренажер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апарат, спеціальний пристрій, засіб, призначений для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підвищення ефективності тренувального процесу та створення сприятливих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умов для виховання фізичних якостей або оволодіння необхідними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навичками, їх вдосконалення. У настільному тенісі це роботи, диски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(ролики), стінки-відбивачі, мішені, спеціальні ракетки і т.п.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3. ЗМАГАННЯ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Спортивні змагання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різні за характером діяльності, масштабом,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цілям спеціально організовані заходи, учасники яких в ході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неантагоністичного суперництва в суворо регламентованих умовах борються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 першість, досягнення певного результату, порівнюють свій рівень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підготовленості в даному виді спорту.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Командні змагання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змагання між командами, коли результати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окремих учасників зараховуються тільки команді.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Особисто-командні змагання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змагання, в яких підводяться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підсумки виступу окремих команд і особистої першості серед всіх учасників.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Особисті змагання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змагання, в яких розігрується тільки особиста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першість.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Матч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спортивне змагання між двома або кількома спортсменами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(командами), в якому заздалегідь встановлюється як кількість учасників, так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персональний склад. Багато матчеві зустрічі носять традиційний характер.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Зустріч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гра в одиночних особистих змаганнях. Командне змагання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складається з певної кількості зустрічей.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Парна зустріч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гра в особистих або командних змаганнях удвох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партнером проти двох інших гравців (двоє на двоє).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Партія (сет)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частина матчу, за час якої одна зі сторін (один із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суперників) повинна набрати 11 очок (при перевазі не менше ніж у 2 очки).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Очко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розіграш м'яча, зарахований результат. Величина оцінки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результату розіграшу м'яча. Очко присуджується спортсмену, якщо його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суперник робить помилку під час розіграшу.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Помилка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умисне, ненавмисне або викликане діями суперника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неправильне виконання технічних або тактичних прийомів, а також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порушення правил змагань.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М'яч у грі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час знаходження м'яча з моменту розташування його 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нерухомій долоні вільної руки перед навмисним підкиданням його в подачі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до тих пір, поки він не торкнеться чого-небудь, крім ігрової поверхні столу,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комплекту сітки, ракетки, яка знаходиться в руці, чи руки з ракеткою нижче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зап'ястка, або до тих пір, поки не буде вирішено, що розіграш слід переграти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або що він завершений присудженням очок.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Розіграш очка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почергове відбиття м'яча через сітку з одного боку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столу на іншу, поки м'яч знаходиться в грі (період боротьби за очко). Період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часу, коли м'яч знаходиться в грі.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Перегравання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розіграш очка, результат якого не зарахований.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Вдарити м'яч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удар зараховується (вважається правильно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виконаним), якщо гравець торкається м'яча ракеткою, тримаючи її рукою,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або рукою (з ракеткою) нижче зап'ястя.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Подаючий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гравець, який повинен першим ударити по м'ячу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розіграші.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Приймаючий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гравець, який повинен другим ударити по м'ячу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розіграші.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Нічия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рівний рахунок у грі, що складається по ходу матчу або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зустрічі.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Рука з ракеткою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рука, що тримає ракетку.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Вільна рука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рука без ракетки.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Суддя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особа, призначена контролювати зустріч (асистент судді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допомагає йому в певних питаннях).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4. ТЕХНІЧНІ ПРИЙОМИ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Технічний прийом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цілеспрямована дія для вирішення певних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рухових завдань, що застосовується в процесі змагань і тренування. Спосіб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обробки м'яча за допомогою раціональних дій, подібних за структурою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спрямованих на вирішення однотипних завдань. У настільному тенісі всі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технічні прийоми носять ударний характер і засновані на доданні м'ячу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різних видів обертання: верхнього, нижнього, бокового, зустрічного,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попутного, змішаного.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Обертання м'яча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додання м'ячу різноспрямованих обертань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навколо його горизонтальної, вертикальної або поздовжньої осі в момент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удару ракеткою.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Верхнє обертання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 м'яча навколо горизонтальної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осі, що збігається з його поступальним рухом, тобто з напрямком його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польоту.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Нижнє обертання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 м'яча навколо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горизонтальної осі, протилежне його поступальному руху.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Бічне обертання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 м'яча навколо вертикальної або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близькою до неї осі. Розрізняють праве і ліве бічне 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Зустрічне обертання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 м'яча в сагітальній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площині навколо поздовжньої осі в напрямку, протилежному руху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годинникової стрілки.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Попутнє обертання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 м'яча в сагітальній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площині навколо поздовжньої осі в напрямку по руху годинникової стрілки.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Змішане обертання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поєднання декількох видів обертань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м'яча одночасно, наприклад, верхньобічне ліве, нижньобічне праве.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Хватка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спосіб тримання ракетки. Розрізняють вертикальний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горизонтальний способи та їх різновиди, модифікації.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Вертикальна хватка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спосіб тримання ракетки, при якому ручка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ракетки спрямована вгору і вісь ракетки проходить перпендикулярно до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горизонтальної площини стола. Великий і вказівний пальці охоплюють ручку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ракетки так само, як зазвичай тримають авторучку, інші три пальця зручно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розташовуються на тильній стороні ракетки віялом або накладаються один 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інший.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Горизонтальна хватка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спосіб тримання ракетки, при якому вісь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ракетки паралельна горизонтальній площині столу. Ручку ракетки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обхоплюють трьома пальцями – середнім, безіменним і мізинцем; вказівний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витягнутий по краю тильній поверхні ракетки, а великий розташований на її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долонній поверхні і злегка стикається з середнім. Ручка ракетки при цьому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лягає на долоню по діагоналі.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Подача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початковий удар, за допомогою якого м'яч вводиться в гру.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4.1. Технічні прийоми, які не надають м'ячу обертання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Технічні прийоми, які не надають м'ячу обертання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прийоми, при виконанні яких м'ячу надається тільки поступальний рух.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Поштовх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технічний прийом, який полягає в відштовхуванні м'яча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 себе тильною стороною ракетки, площина якої розташована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перпендикулярно до ігрової поверхні столу, м'ячу при цьому майже не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надається будь-якого обертання. Удар по центру м'яча в основному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виконується новачками.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Відкидка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пасивне повернення м'яча без обертання відкритою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ракеткою.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Підставка (удар з напівльоту)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варіант поштовху, технічний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прийом, при якому закрита ракетка підставляється до м'ячу, що відскочив від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столу з мінімальним просуванням руки вперед; використовується енергія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м'яча, приданная йому суперником. Розрізняють активну і пасивну підставки.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4.2. Технічні прийоми, що додають м'ячу верхнє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>обертання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>Технічні прийоми, що додають м'ячу верхнє обертання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30"/>
          <w:szCs w:val="30"/>
          <w:lang w:val="en-US" w:eastAsia="zh-CN" w:bidi="ar"/>
        </w:rPr>
        <w:t xml:space="preserve">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виконуються рухом руки знизу-вгору-вперед і розрізняються за швидкістю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 та силі поступального й обертального руху.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Топ-спін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технічний прийом, за допомогою якого м'ячу надається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сильне верхнє 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Контртоп-спін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відповідь, ще більш сильний топ-спін, що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виконується по м'ячу, поверненого суперником з сильним верхнім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обертанням (топ-спін на топ-спін, або перекрутки, перекручування).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Топс-удар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швидкий, завершальний топ-спін з більш прямолінійною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траекторією польоту м'яча; виконується з метою негайного виграшу очка.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Бічний топ-спін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топ-спін, при виконанні якого м'ячу крім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верхнього додатково надається бічне обертання, праве або ліве.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Помилковий топ-спін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обманний технічний прийом, коли при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зовнішній схожості руху з топ-спіном м'яча не надається сильного верхнього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Накат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удар по м'ячу з наданням йому приблизно однакової міри, як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верхнього обертання, так і поступальної швидкості.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Контрнакат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накат, виконаний по м'ячу, що має верхнє обертання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(відповідна дія накатом на накат).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Завершальний удар (жорсткий накат)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накат, при якому м'ячу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надається більш поступальна, ніж обертальна, швидкість.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Контрудар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відповідь удар на удар суперника.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Свічка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удар по м'ячу з наданням йому дуже високої траекторії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польоту при невеликій поступальній швидкості. Свічка може бу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Свічка може бути пласкою,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крученою і різаною.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Кручена свічка </w:t>
      </w:r>
      <w:r>
        <w:rPr>
          <w:rFonts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різновид топ-спіна з доданням м'ячу високої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траекторії польоту і сильного верхнього 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Удар по свічці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атакуючий удар, виконаний по високому м'ячу,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після якого м'яч летить по низхідній траекторії.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Зкидка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накат, що виконується за скороченим м'ячу або при прийомі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короткою подачі, використовується як початок атаки; кистьовий удар; атака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короткого м'яча. Може бути з обертанням і без 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4.3. Технічні прийоми, що додають м'ячу нижнє обертання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Технічні прийоми, що додають м'ячу нижнє обертання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30"/>
          <w:szCs w:val="30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виконуються рухом руки зверху-вниз-вперед по дузі та трохи в бік.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Розрізняються за силою обертання та співвідношенням поступальної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обертальної швидкості.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Запил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технічний прийом, за допомогою якого м'ячу надається дуже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сильне нижнє обертання за рахунок активної роботи кисті. Може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виконуватися на будь-якій дистанції від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Підрізка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технічний прийом, за допомогою якого м'ячу надається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нижнє обертання. Виконується, як правило, на середній і дальній дистанціях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Хибна підрізка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обманний технічний прийом, де при зовнішній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схожості руху з підрізкам м'яча не надається сильного нижнього 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Зрізка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підрізка над столом або на ближній дистанції від столу по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м'ячу з нижнім обертанням (підрізка). 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Кач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перекидка м'яча над столом, обмін</w:t>
      </w:r>
      <w:r>
        <w:rPr>
          <w:rFonts w:hint="default" w:ascii="TimesNewRomanPSMT" w:hAnsi="TimesNewRomanPSMT" w:eastAsia="TimesNewRomanPSMT" w:cs="TimesNewRomanPSMT"/>
          <w:color w:val="auto"/>
          <w:kern w:val="0"/>
          <w:sz w:val="28"/>
          <w:szCs w:val="28"/>
          <w:lang w:val="en-US" w:eastAsia="zh-CN" w:bidi="ar"/>
        </w:rPr>
        <w:t xml:space="preserve"> зрізка, підрізка на підрізку.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auto"/>
          <w:kern w:val="0"/>
          <w:sz w:val="28"/>
          <w:szCs w:val="28"/>
          <w:lang w:val="en-US" w:eastAsia="zh-CN" w:bidi="ar"/>
        </w:rPr>
        <w:t>Пасивна гра зрізка в очікуванні помилки суперника або моменту дл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я атаки.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Різана свічка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різновид підрізки з доданням м'ячу високої траекторії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польоту та сильного нижнього обертання.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5. ТАКТИЧНІ ПРИЙОМИ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Тактичний прийом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певний спосіб вирішення конкретної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тактичного завдання, який використовується спортсменом в ході змагань.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Техніко-тактичний прийом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окрема тактична дія, що включає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певні технічні елементи, спрямована одночасно на вирішення як технічного,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так і тактичного завдання. За тактичною спрямованістю прийоми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підрозділяються на підготовчі, атакуючі, захисні, контратакуючі і обманні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(фінти).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Підготовчі дії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техніко-тактичні прийоми, спрямовані на підготовку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до атаки і попередні безпосередньому нападу.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Атакуючі дії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активні наступальні техніко-тактичні прийоми,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тактичним завданням яких є домогтися перемоги або переваги в грі над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суперником.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Захисні дії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техніко-тактичні прийоми, тактичним завданням яких є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відображення атаки суперника.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Контратакуючі дії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– техніко-тактичні атакуючі прийоми, проведені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 відповідь на атакуючі дії суперника.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Обманні дії (фінти)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техніко-тактичні прийоми, що виконуються 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метою дезінформації суперника. Помилкові дії, що плутають суперника, що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маскують істиний напрямок удару, або додавання м'ячу обертання;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відволікаючі рухи; обманні, нестандартні, «обвідні» удари.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Тактична комбінація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послідовне поєднання техніко-тактичних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прийомів, поєднаних в єдине ціле та спрямованих на досягнення переваги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над супротивником. Комбінації можуть бути двоходові, триходові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багатоходові.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Двоходівка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логічне поєднання двох техніко-тактичних прийомів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(ходів), метою яких є створення ігрової переваги або виграш очка.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Двоходівки бувають на своїй подачі, на прийомі подачі та в ході гри.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Атака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активна наступальна гра з метою оволодіння ініціативою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досягнення виграшу очка.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Захист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відображення активних ударів суперника.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Контрудар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відповідь, ще більш сильний технічний прийом, що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виконується по м'ячу, який повернув суперник.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Контратака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атака, проведена у відповідь на атакуючі дії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суперника (контрудари, накати, перекрутки, контртоп-спіни).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Контргра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зустрічна гра у відповідь на активні дії противника.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Стиль гри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сукупність ознак, що характеризують манеру ведення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гри, особливості застосовуваної тенісистом техніки і тактики.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18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Нападники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тенісисти, які прагнуть виграти очко за допомогою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своїх активних атакуючих і контратакуючих дій (серіями або комбінаціями).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Захисники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тенісисти, які вичікують помилки суперника і прагнуть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виграти очко за допомогою складних підрізок, окремих одиночних ударів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обманних дій.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Тенісисти універсального стилю гри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спортсмени, які майже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однаково успішно володіють атакуючими, контратакуючими та захисними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діями, гравці широкого профілю.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Укоротка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технічний прийом зі стопорячим рухом руки вперед,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мета якого зменшити поступальну швидкість руху м'яча, так щоб він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вдарився якомога ближче до сітки і щоб після першого (і навіть другого)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відскоку він не вилітав за межі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З заходу </w:t>
      </w:r>
      <w:r>
        <w:rPr>
          <w:rFonts w:hint="default" w:ascii="TimesNewRomanPS-ItalicMT" w:hAnsi="TimesNewRomanPS-ItalicMT" w:eastAsia="TimesNewRomanPS-ItalicMT" w:cs="TimesNewRomanPS-ItalicMT"/>
          <w:i/>
          <w:color w:val="339966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виконання технічного прийому долоневою стороною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ракетки з лівого кута і, навпаки, тильною стороною ракетки з правого кута.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30"/>
          <w:szCs w:val="30"/>
          <w:lang w:val="en-US" w:eastAsia="zh-CN" w:bidi="ar"/>
        </w:rPr>
        <w:t xml:space="preserve">6. ДОДАТКОВІ ТЕРМІНИ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Ймовірна зона ураження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очікувана зона попадання м'яча;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розрізняють ширину і глибину ймовірності попадання.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Діагональ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напрям польоту м'яча з одного кута столу в інший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діаметрально протилежний. Наприклад, з лівого кута столу гравця в лівий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кут стола суперника – ліва діагональ.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Напівдіагональ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напрям польоту м'яча з одного кута столу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середину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Пряма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напрямок польоту м'яча, при якому траекторія його польоту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проходить паралельно бічній лінії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Косий м'яч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удар по діагоналі, при якому після відскоку м'яч вилітає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за бокову лінію столу.</w:t>
      </w:r>
      <w:bookmarkStart w:id="0" w:name="_GoBack"/>
      <w:bookmarkEnd w:id="0"/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Траекторія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лінія, яку описує рухома точка або фізичне тіло.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Траекторія м'яча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шлях польоту і відскоку м'яча, напрямок,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дальність і висота (крутизна) польоту.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Траекторія ракетки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шлях руху ракетки при ударі.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Трикутник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поєднання двох ходів у різних напрямках з однієї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позиції. Можливі: великий трикутник – з одного кута в два протилежних кута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супротивника, середній трикутник – з середини столу також в два кути 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малий трикутник – з одного кута столу в кут і середину столу.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NewRomanPS-BoldItalicMT" w:hAnsi="TimesNewRomanPS-BoldItalicMT" w:eastAsia="TimesNewRomanPS-BoldItalicMT" w:cs="TimesNewRomanPS-BoldItalicMT"/>
          <w:b/>
          <w:i/>
          <w:color w:val="000000"/>
          <w:kern w:val="0"/>
          <w:sz w:val="30"/>
          <w:szCs w:val="30"/>
          <w:lang w:val="en-US" w:eastAsia="zh-CN" w:bidi="ar"/>
        </w:rPr>
        <w:t xml:space="preserve">Вісімка </w:t>
      </w:r>
      <w:r>
        <w:rPr>
          <w:rFonts w:hint="default" w:ascii="TimesNewRomanPS-ItalicMT" w:hAnsi="TimesNewRomanPS-ItalicMT" w:eastAsia="TimesNewRomanPS-ItalicMT" w:cs="TimesNewRomanPS-ItalicMT"/>
          <w:i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поєднання ударів, при якому обидва тенісисти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uk-UA" w:eastAsia="zh-CN" w:bidi="ar"/>
        </w:rPr>
        <w:t>напр</w:t>
      </w:r>
      <w:r>
        <w:rPr>
          <w:rFonts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авляють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>м'ячі у кути стола; один грає за прямими, а інший – по діагоналях.</w:t>
      </w:r>
    </w:p>
    <w:p>
      <w:pPr>
        <w:keepNext w:val="0"/>
        <w:keepLines w:val="0"/>
        <w:widowControl/>
        <w:suppressLineNumbers w:val="0"/>
        <w:jc w:val="both"/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MT">
    <w:altName w:val="Angsana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imesNewRomanPS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66834"/>
    <w:rsid w:val="33166834"/>
    <w:rsid w:val="5FB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2020-04-27T19:07:00Z</dcterms:created>
  <dc:creator>Mike</dc:creator>
  <cp:lastModifiedBy>Mike</cp:lastModifiedBy>
  <dcterms:modified xsi:type="dcterms:W3CDTF">2020-04-27T19:15:39Z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